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62E38" w:rsidTr="00B62E38" w14:paraId="79733E1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E38" w:rsidRDefault="00B62E38" w14:paraId="70A594EE" w14:textId="02E7A7B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2E38" w:rsidRDefault="00B62E38" w14:paraId="1B4F6B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62E38" w:rsidRDefault="00B62E38" w14:paraId="50E526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62E38" w:rsidRDefault="00B62E38" w14:paraId="0201D09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62E38" w:rsidRDefault="00B62E38" w14:paraId="1AACFD0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62E38" w:rsidP="00B62E38" w:rsidRDefault="00B62E38" w14:paraId="5522260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62E38" w:rsidP="00B62E38" w:rsidRDefault="00B62E38" w14:paraId="1A1A291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62E38" w:rsidP="00B62E38" w:rsidRDefault="00B62E38" w14:paraId="78A85B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St-2516/2019</w:t>
      </w:r>
    </w:p>
    <w:p w:rsidR="00B62E38" w:rsidP="00B62E38" w:rsidRDefault="00B62E38" w14:paraId="6DD5F978" w14:textId="77777777">
      <w:pPr>
        <w:tabs>
          <w:tab w:val="left" w:pos="709"/>
        </w:tabs>
      </w:pPr>
      <w:r>
        <w:t xml:space="preserve"> </w:t>
      </w:r>
    </w:p>
    <w:p w:rsidR="00B62E38" w:rsidP="00B62E38" w:rsidRDefault="00B62E38" w14:paraId="44D06D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62E38" w:rsidP="00B62E38" w:rsidRDefault="00B62E38" w14:paraId="0B0599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62E38" w:rsidP="00B62E38" w:rsidRDefault="00B62E38" w14:paraId="70E065B9" w14:textId="77777777">
      <w:pPr>
        <w:tabs>
          <w:tab w:val="left" w:pos="709"/>
        </w:tabs>
      </w:pPr>
    </w:p>
    <w:p w:rsidR="00B62E38" w:rsidP="00B62E38" w:rsidRDefault="00B62E38" w14:paraId="6BAB70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62E38" w:rsidP="00B62E38" w:rsidRDefault="00B62E38" w14:paraId="2B09C54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62E38" w:rsidP="00B62E38" w:rsidRDefault="00B62E38" w14:paraId="30E2694C" w14:textId="77777777">
      <w:pPr>
        <w:tabs>
          <w:tab w:val="left" w:pos="709"/>
        </w:tabs>
      </w:pPr>
    </w:p>
    <w:p w:rsidR="00B62E38" w:rsidP="00B62E38" w:rsidRDefault="00B62E38" w14:paraId="78EE520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62E38" w:rsidP="00B62E38" w:rsidRDefault="00B62E38" w14:paraId="69CE23C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62E38" w:rsidP="00B62E38" w:rsidRDefault="00B62E38" w14:paraId="243F2A3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62E38" w:rsidP="00B62E38" w:rsidRDefault="00B62E38" w14:paraId="2642435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62E38" w:rsidP="00B62E38" w:rsidRDefault="00B62E38" w14:paraId="571D1FAA" w14:textId="77777777">
      <w:pPr>
        <w:tabs>
          <w:tab w:val="left" w:pos="709"/>
        </w:tabs>
      </w:pPr>
    </w:p>
    <w:p w:rsidR="00B62E38" w:rsidP="00B62E38" w:rsidRDefault="00B62E38" w14:paraId="1354A12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62E38" w:rsidP="00B62E38" w:rsidRDefault="00B62E38" w14:paraId="30B78B05" w14:textId="77777777">
      <w:pPr>
        <w:tabs>
          <w:tab w:val="left" w:pos="709"/>
        </w:tabs>
        <w:jc w:val="both"/>
      </w:pPr>
    </w:p>
    <w:p w:rsidR="00B62E38" w:rsidP="00B62E38" w:rsidRDefault="00B62E38" w14:paraId="0C5D1297" w14:textId="77777777">
      <w:pPr>
        <w:tabs>
          <w:tab w:val="left" w:pos="709"/>
        </w:tabs>
      </w:pPr>
      <w:r>
        <w:t xml:space="preserve"> </w:t>
      </w:r>
      <w:r>
        <w:tab/>
        <w:t>17. St-2516/2019</w:t>
      </w:r>
    </w:p>
    <w:p w:rsidR="00B62E38" w:rsidP="00B62E38" w:rsidRDefault="00B62E38" w14:paraId="699EE12D" w14:textId="77777777">
      <w:pPr>
        <w:tabs>
          <w:tab w:val="left" w:pos="709"/>
        </w:tabs>
      </w:pPr>
    </w:p>
    <w:p w:rsidR="00B62E38" w:rsidP="00B62E38" w:rsidRDefault="00B62E38" w14:paraId="0F316FA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62E38" w:rsidP="00B62E38" w:rsidRDefault="00B62E38" w14:paraId="7694967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62E38" w:rsidP="00B62E38" w:rsidRDefault="00B62E38" w14:paraId="3D5CE2F7" w14:textId="77777777">
      <w:pPr>
        <w:tabs>
          <w:tab w:val="left" w:pos="709"/>
        </w:tabs>
        <w:jc w:val="both"/>
      </w:pPr>
      <w:r>
        <w:tab/>
        <w:t>OIB: 85821130368</w:t>
      </w:r>
    </w:p>
    <w:p w:rsidR="00B62E38" w:rsidP="00B62E38" w:rsidRDefault="00B62E38" w14:paraId="2F7BFD1E" w14:textId="77777777">
      <w:pPr>
        <w:tabs>
          <w:tab w:val="left" w:pos="709"/>
        </w:tabs>
        <w:jc w:val="both"/>
      </w:pPr>
    </w:p>
    <w:p w:rsidR="00B62E38" w:rsidP="00B62E38" w:rsidRDefault="00B62E38" w14:paraId="42AA2424" w14:textId="77777777">
      <w:pPr>
        <w:tabs>
          <w:tab w:val="left" w:pos="709"/>
        </w:tabs>
        <w:jc w:val="both"/>
      </w:pPr>
      <w:r>
        <w:t xml:space="preserve">protiv </w:t>
      </w:r>
    </w:p>
    <w:p w:rsidR="00B62E38" w:rsidP="00B62E38" w:rsidRDefault="00B62E38" w14:paraId="1439546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62E38" w:rsidP="00B62E38" w:rsidRDefault="00B62E38" w14:paraId="76685074" w14:textId="77777777">
      <w:pPr>
        <w:tabs>
          <w:tab w:val="left" w:pos="709"/>
        </w:tabs>
        <w:ind w:left="708"/>
        <w:jc w:val="both"/>
      </w:pPr>
      <w:r>
        <w:tab/>
        <w:t xml:space="preserve">HUDSON d.o.o., Zlatar-Bistrica, Gornja Brestovečka ulica 30, </w:t>
      </w:r>
    </w:p>
    <w:p w:rsidR="00B62E38" w:rsidP="00B62E38" w:rsidRDefault="00B62E38" w14:paraId="1AE36C34" w14:textId="77777777">
      <w:pPr>
        <w:tabs>
          <w:tab w:val="left" w:pos="709"/>
        </w:tabs>
        <w:ind w:left="708"/>
        <w:jc w:val="both"/>
      </w:pPr>
      <w:r>
        <w:t>OIB: 05854997955</w:t>
      </w:r>
    </w:p>
    <w:p w:rsidR="00B62E38" w:rsidP="00B62E38" w:rsidRDefault="00B62E38" w14:paraId="21BAB653" w14:textId="77777777">
      <w:pPr>
        <w:tabs>
          <w:tab w:val="left" w:pos="709"/>
        </w:tabs>
        <w:ind w:left="708"/>
        <w:jc w:val="both"/>
      </w:pPr>
    </w:p>
    <w:p w:rsidR="00B62E38" w:rsidP="00B62E38" w:rsidRDefault="00B62E38" w14:paraId="12F140C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62E38" w:rsidP="00B62E38" w:rsidRDefault="00B62E38" w14:paraId="4C4FF095" w14:textId="77777777">
      <w:pPr>
        <w:tabs>
          <w:tab w:val="left" w:pos="709"/>
        </w:tabs>
        <w:jc w:val="both"/>
      </w:pPr>
    </w:p>
    <w:p w:rsidR="00B62E38" w:rsidP="00B62E38" w:rsidRDefault="00B62E38" w14:paraId="31CD647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62E38" w:rsidP="00B62E38" w:rsidRDefault="00B62E38" w14:paraId="2F94D984" w14:textId="77777777">
      <w:pPr>
        <w:tabs>
          <w:tab w:val="left" w:pos="709"/>
        </w:tabs>
      </w:pPr>
    </w:p>
    <w:p w:rsidR="00B62E38" w:rsidP="00B62E38" w:rsidRDefault="00B62E38" w14:paraId="7C69691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62E38" w:rsidP="00B62E38" w:rsidRDefault="00B62E38" w14:paraId="72F11315" w14:textId="77777777">
      <w:pPr>
        <w:tabs>
          <w:tab w:val="left" w:pos="709"/>
        </w:tabs>
      </w:pPr>
    </w:p>
    <w:p w:rsidR="00B62E38" w:rsidP="00B62E38" w:rsidRDefault="00B62E38" w14:paraId="2575FF5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62E38" w:rsidP="00B62E38" w:rsidRDefault="00B62E38" w14:paraId="3AD1B06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62E38" w:rsidP="00B62E38" w:rsidRDefault="00B62E38" w14:paraId="19694CAB" w14:textId="77777777">
      <w:pPr>
        <w:tabs>
          <w:tab w:val="left" w:pos="709"/>
        </w:tabs>
      </w:pPr>
    </w:p>
    <w:p w:rsidR="00B62E38" w:rsidP="00B62E38" w:rsidRDefault="00B62E38" w14:paraId="77AEE92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3F4C9A" w14:textId="0C3F4C9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2E38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62E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2E3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2E3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2E3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2E3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62E3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2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2E3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2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E3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E3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E3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E3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62E3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E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323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St-2516/2019</izvorni_sadrzaj>
    <derivirana_varijabla naziv="DomainObject.Predmet.OznakaBroj_1">St-2516/2019</derivirana_varijabla>
  </DomainObject.Predmet.OznakaBroj>
  <DomainObject.Predmet.OznakaBrojOptuznogAkta>
    <izvorni_sadrzaj>04-06-19-4394</izvorni_sadrzaj>
    <derivirana_varijabla naziv="DomainObject.Predmet.OznakaBrojOptuznogAkta_1">04-06-19-4394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HUDSON d.o.o.</izvorni_sadrzaj>
    <derivirana_varijabla naziv="DomainObject.Predmet.ProtustrankaFormated_1">  HUDSON d.o.o.</derivirana_varijabla>
  </DomainObject.Predmet.ProtustrankaFormated>
  <DomainObject.Predmet.ProtustrankaFormatedOIB>
    <izvorni_sadrzaj>  HUDSON d.o.o., OIB 05854997955</izvorni_sadrzaj>
    <derivirana_varijabla naziv="DomainObject.Predmet.ProtustrankaFormatedOIB_1">  HUDSON d.o.o., OIB 05854997955</derivirana_varijabla>
  </DomainObject.Predmet.ProtustrankaFormatedOIB>
  <DomainObject.Predmet.ProtustrankaFormatedWithAdress>
    <izvorni_sadrzaj> HUDSON d.o.o., Gornja Brestovečka ulica 30, 49247 Zlatar-Bistrica</izvorni_sadrzaj>
    <derivirana_varijabla naziv="DomainObject.Predmet.ProtustrankaFormatedWithAdress_1"> HUDSON d.o.o., Gornja Brestovečka ulica 30, 49247 Zlatar-Bistrica</derivirana_varijabla>
  </DomainObject.Predmet.ProtustrankaFormatedWithAdress>
  <DomainObject.Predmet.ProtustrankaFormatedWithAdressOIB>
    <izvorni_sadrzaj> HUDSON d.o.o., OIB 05854997955, Gornja Brestovečka ulica 30, 49247 Zlatar-Bistrica</izvorni_sadrzaj>
    <derivirana_varijabla naziv="DomainObject.Predmet.ProtustrankaFormatedWithAdressOIB_1"> HUDSON d.o.o., OIB 05854997955, Gornja Brestovečka ulica 30, 49247 Zlatar-Bistrica</derivirana_varijabla>
  </DomainObject.Predmet.ProtustrankaFormatedWithAdressOIB>
  <DomainObject.Predmet.ProtustrankaWithAdress>
    <izvorni_sadrzaj>HUDSON d.o.o. Gornja Brestovečka ulica 30, 49247 Zlatar-Bistrica</izvorni_sadrzaj>
    <derivirana_varijabla naziv="DomainObject.Predmet.ProtustrankaWithAdress_1">HUDSON d.o.o. Gornja Brestovečka ulica 30, 49247 Zlatar-Bistrica</derivirana_varijabla>
  </DomainObject.Predmet.ProtustrankaWithAdress>
  <DomainObject.Predmet.ProtustrankaWithAdressOIB>
    <izvorni_sadrzaj>HUDSON d.o.o., OIB 05854997955, Gornja Brestovečka ulica 30, 49247 Zlatar-Bistrica</izvorni_sadrzaj>
    <derivirana_varijabla naziv="DomainObject.Predmet.ProtustrankaWithAdressOIB_1">HUDSON d.o.o., OIB 05854997955, Gornja Brestovečka ulica 30, 49247 Zlatar-Bistrica</derivirana_varijabla>
  </DomainObject.Predmet.ProtustrankaWithAdressOIB>
  <DomainObject.Predmet.ProtustrankaNazivFormated>
    <izvorni_sadrzaj>HUDSON d.o.o.</izvorni_sadrzaj>
    <derivirana_varijabla naziv="DomainObject.Predmet.ProtustrankaNazivFormated_1">HUDSON d.o.o.</derivirana_varijabla>
  </DomainObject.Predmet.ProtustrankaNazivFormated>
  <DomainObject.Predmet.ProtustrankaNazivFormatedOIB>
    <izvorni_sadrzaj>HUDSON d.o.o., OIB 05854997955</izvorni_sadrzaj>
    <derivirana_varijabla naziv="DomainObject.Predmet.ProtustrankaNazivFormatedOIB_1">HUDSON d.o.o., OIB 05854997955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HUDSON d.o.o.</item>
    </izvorni_sadrzaj>
    <derivirana_varijabla naziv="DomainObject.Predmet.ProtuStrankaListFormated_1">
      <item>HUDSON d.o.o.</item>
    </derivirana_varijabla>
  </DomainObject.Predmet.ProtuStrankaListFormated>
  <DomainObject.Predmet.ProtuStrankaListFormatedOIB>
    <izvorni_sadrzaj>
      <item>HUDSON d.o.o., OIB 05854997955</item>
    </izvorni_sadrzaj>
    <derivirana_varijabla naziv="DomainObject.Predmet.ProtuStrankaListFormatedOIB_1">
      <item>HUDSON d.o.o., OIB 05854997955</item>
    </derivirana_varijabla>
  </DomainObject.Predmet.ProtuStrankaListFormatedOIB>
  <DomainObject.Predmet.ProtuStrankaListFormatedWithAdress>
    <izvorni_sadrzaj>
      <item>HUDSON d.o.o., Gornja Brestovečka ulica 30, 49247 Zlatar-Bistrica</item>
    </izvorni_sadrzaj>
    <derivirana_varijabla naziv="DomainObject.Predmet.ProtuStrankaListFormatedWithAdress_1">
      <item>HUDSON d.o.o., Gornja Brestovečka ulica 30, 49247 Zlatar-Bistrica</item>
    </derivirana_varijabla>
  </DomainObject.Predmet.ProtuStrankaListFormatedWithAdress>
  <DomainObject.Predmet.ProtuStrankaListFormatedWithAdressOIB>
    <izvorni_sadrzaj>
      <item>HUDSON d.o.o., OIB 05854997955, Gornja Brestovečka ulica 30, 49247 Zlatar-Bistrica</item>
    </izvorni_sadrzaj>
    <derivirana_varijabla naziv="DomainObject.Predmet.ProtuStrankaListFormatedWithAdressOIB_1">
      <item>HUDSON d.o.o., OIB 05854997955, Gornja Brestovečka ulica 30, 49247 Zlatar-Bistrica</item>
    </derivirana_varijabla>
  </DomainObject.Predmet.ProtuStrankaListFormatedWithAdressOIB>
  <DomainObject.Predmet.ProtuStrankaListNazivFormated>
    <izvorni_sadrzaj>
      <item>HUDSON d.o.o.</item>
    </izvorni_sadrzaj>
    <derivirana_varijabla naziv="DomainObject.Predmet.ProtuStrankaListNazivFormated_1">
      <item>HUDSON d.o.o.</item>
    </derivirana_varijabla>
  </DomainObject.Predmet.ProtuStrankaListNazivFormated>
  <DomainObject.Predmet.ProtuStrankaListNazivFormatedOIB>
    <izvorni_sadrzaj>
      <item>HUDSON d.o.o., OIB 05854997955</item>
    </izvorni_sadrzaj>
    <derivirana_varijabla naziv="DomainObject.Predmet.ProtuStrankaListNazivFormatedOIB_1">
      <item>HUDSON d.o.o., OIB 05854997955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HUDSON d.o.o.</izvorni_sadrzaj>
    <derivirana_varijabla naziv="DomainObject.Predmet.ProtustrankaIDrugi_1">HUDSON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HUDSON d.o.o., OIB 05854997955, Gornja Brestovečka ulica 30, 49247 Zlatar-Bistrica</izvorni_sadrzaj>
    <derivirana_varijabla naziv="DomainObject.Predmet.ProtustrankaIDrugiAdressOIB_1">HUDSON d.o.o., OIB 05854997955, Gornja Brestovečka ulica 30,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HUDSON d.o.o.</item>
      <item>Financijska agencija</item>
    </izvorni_sadrzaj>
    <derivirana_varijabla naziv="DomainObject.Predmet.SudioniciListNaziv_1">
      <item>HUDSON d.o.o.</item>
      <item>Financijska agencija</item>
    </derivirana_varijabla>
  </DomainObject.Predmet.SudioniciListNaziv>
  <DomainObject.Predmet.SudioniciListAdressOIB>
    <izvorni_sadrzaj>
      <item>HUDSON d.o.o., OIB 05854997955, Gornja Brestovečka ulica 30,49247 Zlatar-Bistrica</item>
      <item>Financijska agencija, OIB 85821130368, TRG SVIBANJSKIH ŽRTAVA 1995. 1,10000 Zagreb</item>
    </izvorni_sadrzaj>
    <derivirana_varijabla naziv="DomainObject.Predmet.SudioniciListAdressOIB_1">
      <item>HUDSON d.o.o., OIB 05854997955, Gornja Brestovečka ulica 30,49247 Zlatar-Bistrica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05854997955</item>
      <item>, OIB 85821130368</item>
    </izvorni_sadrzaj>
    <derivirana_varijabla naziv="DomainObject.Predmet.SudioniciListNazivOIB_1">
      <item>, OIB 05854997955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834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